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4CEA" w14:textId="77777777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265D7325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0224E9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15B074A3" w14:textId="223F211B" w:rsidR="00C368E3" w:rsidRPr="000979C6" w:rsidRDefault="00C368E3" w:rsidP="008D236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775ADF" w14:textId="6A171EA4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763CC8">
        <w:rPr>
          <w:rFonts w:eastAsia="Arial" w:cs="Times New Roman"/>
          <w:color w:val="000000"/>
          <w:sz w:val="18"/>
          <w:szCs w:val="22"/>
        </w:rPr>
        <w:t>albo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AE32B41" w14:textId="77777777" w:rsidR="00D3037A" w:rsidRDefault="00D3037A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13ADBAC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13FF6F5E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14:paraId="3BF0A3DA" w14:textId="77777777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3D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258E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CD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E8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C5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7FB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3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B3E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78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C55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70C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B77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7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BB4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6462185" w14:textId="77777777" w:rsidR="00EF0F82" w:rsidRDefault="00EF0F82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</w:rPr>
      </w:pPr>
    </w:p>
    <w:p w14:paraId="4A9779ED" w14:textId="7EF709F6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0E77DE15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77C62880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E40D3D"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11022296"/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  <w:bookmarkEnd w:id="7"/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08E0690" w14:textId="48707072" w:rsidR="00C368E3" w:rsidRPr="000979C6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C6A5AC7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>ez paliwa stałe rozumie się węgiel kamienny, brykiet lub pelet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2BF8A69" w14:textId="45364BC5" w:rsidR="00C4771F" w:rsidRPr="009E31B1" w:rsidRDefault="009E31B1" w:rsidP="005C24F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4771F" w:rsidRPr="00B55020" w14:paraId="441B93BA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2D90DF" w14:textId="77777777" w:rsidR="00C4771F" w:rsidRPr="00B55020" w:rsidRDefault="00C4771F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D1FDA0A" w14:textId="76B55CF2" w:rsidR="00DD7B97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jednorodzinnym</w:t>
      </w:r>
      <w:r w:rsidR="009E31B1">
        <w:rPr>
          <w:rFonts w:eastAsia="Arial" w:cs="Times New Roman"/>
          <w:color w:val="000000"/>
          <w:sz w:val="22"/>
          <w:szCs w:val="22"/>
        </w:rPr>
        <w:t xml:space="preserve"> </w:t>
      </w:r>
      <w:r w:rsidR="00477AC0">
        <w:rPr>
          <w:rFonts w:eastAsia="Arial" w:cs="Times New Roman"/>
          <w:color w:val="000000"/>
          <w:sz w:val="22"/>
          <w:szCs w:val="22"/>
        </w:rPr>
        <w:t xml:space="preserve">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B5622" w:rsidRPr="00B55020" w14:paraId="279391CF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E60EDE7" w14:textId="77777777" w:rsidR="00AB5622" w:rsidRPr="00B55020" w:rsidRDefault="00AB5622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84AB703" w14:textId="26BBA09C" w:rsidR="00AB5622" w:rsidRPr="00BB3DB2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wielorodzinnym</w:t>
      </w:r>
      <w:r w:rsidR="00477AC0">
        <w:rPr>
          <w:rFonts w:eastAsia="Arial" w:cs="Times New Roman"/>
          <w:color w:val="000000"/>
          <w:sz w:val="22"/>
          <w:szCs w:val="22"/>
        </w:rPr>
        <w:t xml:space="preserve"> 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D7B97" w:rsidRPr="00B55020" w14:paraId="2531A41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1B9E5BBA" w14:textId="77777777" w:rsidR="00DD7B97" w:rsidRPr="00B55020" w:rsidRDefault="00DD7B97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9F8C1D2" w14:textId="0A50541B" w:rsidR="00224AED" w:rsidRDefault="00DD7B97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lub lokalu</w:t>
      </w:r>
      <w:r w:rsidR="009E31B1">
        <w:rPr>
          <w:rFonts w:eastAsia="Arial" w:cs="Times New Roman"/>
          <w:color w:val="000000"/>
          <w:sz w:val="22"/>
          <w:szCs w:val="22"/>
        </w:rPr>
        <w:t xml:space="preserve">, w </w:t>
      </w:r>
      <w:r w:rsidR="00EF0F82">
        <w:rPr>
          <w:rFonts w:eastAsia="Arial" w:cs="Times New Roman"/>
          <w:color w:val="000000"/>
          <w:sz w:val="22"/>
          <w:szCs w:val="22"/>
        </w:rPr>
        <w:t xml:space="preserve">których </w:t>
      </w:r>
      <w:r w:rsidR="000F24B7">
        <w:rPr>
          <w:rFonts w:eastAsia="Arial" w:cs="Times New Roman"/>
          <w:color w:val="000000"/>
          <w:sz w:val="22"/>
          <w:szCs w:val="22"/>
        </w:rPr>
        <w:t>ogrzewanie realizowane jest przez lokalną sieć ciepłowniczą</w:t>
      </w:r>
      <w:r w:rsidR="0046448C">
        <w:rPr>
          <w:rFonts w:eastAsia="Arial" w:cs="Times New Roman"/>
          <w:color w:val="000000"/>
          <w:sz w:val="22"/>
          <w:szCs w:val="22"/>
        </w:rPr>
        <w:t>,</w:t>
      </w:r>
      <w:r w:rsidR="000F24B7">
        <w:rPr>
          <w:rFonts w:eastAsia="Arial" w:cs="Times New Roman"/>
          <w:color w:val="000000"/>
          <w:sz w:val="22"/>
          <w:szCs w:val="22"/>
        </w:rPr>
        <w:t xml:space="preserve"> obsługiwaną z kotła na paliwo stał</w:t>
      </w:r>
      <w:r w:rsidR="00F5761B">
        <w:rPr>
          <w:rFonts w:eastAsia="Arial" w:cs="Times New Roman"/>
          <w:color w:val="000000"/>
          <w:sz w:val="22"/>
          <w:szCs w:val="22"/>
        </w:rPr>
        <w:t>e zainstalowanego w innym budynku</w:t>
      </w:r>
      <w:r w:rsidR="00224AED" w:rsidRPr="00224AED">
        <w:rPr>
          <w:rFonts w:eastAsia="Arial" w:cs="Times New Roman"/>
          <w:color w:val="000000"/>
          <w:sz w:val="22"/>
          <w:szCs w:val="22"/>
          <w:vertAlign w:val="superscript"/>
        </w:rPr>
        <w:t>11)</w:t>
      </w:r>
      <w:r w:rsidR="00224AED">
        <w:rPr>
          <w:rFonts w:eastAsia="Arial" w:cs="Times New Roman"/>
          <w:color w:val="000000"/>
          <w:sz w:val="22"/>
          <w:szCs w:val="22"/>
        </w:rPr>
        <w:t>.</w:t>
      </w:r>
    </w:p>
    <w:p w14:paraId="17EEE4A2" w14:textId="64B000A9" w:rsidR="00224AED" w:rsidRPr="00FB2785" w:rsidRDefault="00FB2785" w:rsidP="00585B75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11)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 xml:space="preserve">Przez </w:t>
      </w:r>
      <w:r w:rsidR="00224AED" w:rsidRPr="00224AED">
        <w:rPr>
          <w:rFonts w:eastAsia="Arial" w:cs="Times New Roman"/>
          <w:color w:val="000000"/>
          <w:sz w:val="18"/>
          <w:szCs w:val="18"/>
        </w:rPr>
        <w:t>lokaln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ciepłownicz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>należy rozumieć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dostarczającą ciepło do budynków z lokalnych źródeł ciepła</w:t>
      </w:r>
      <w:bookmarkStart w:id="8" w:name="mip62497909"/>
      <w:bookmarkEnd w:id="8"/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32FB9">
        <w:rPr>
          <w:rFonts w:eastAsia="Arial" w:cs="Times New Roman"/>
          <w:color w:val="000000"/>
          <w:sz w:val="18"/>
          <w:szCs w:val="18"/>
        </w:rPr>
        <w:t>(</w:t>
      </w:r>
      <w:r w:rsidR="00585B75">
        <w:rPr>
          <w:rFonts w:eastAsia="Arial" w:cs="Times New Roman"/>
          <w:color w:val="000000"/>
          <w:sz w:val="18"/>
          <w:szCs w:val="18"/>
        </w:rPr>
        <w:t xml:space="preserve">zasilanych </w:t>
      </w:r>
      <w:r w:rsidR="00585B75">
        <w:rPr>
          <w:rFonts w:eastAsia="Arial" w:cs="Times New Roman"/>
          <w:color w:val="000000"/>
          <w:sz w:val="18"/>
          <w:szCs w:val="22"/>
        </w:rPr>
        <w:t xml:space="preserve">węglem kamiennym, brykietem lub </w:t>
      </w:r>
      <w:proofErr w:type="spellStart"/>
      <w:r w:rsidR="00585B75">
        <w:rPr>
          <w:rFonts w:eastAsia="Arial" w:cs="Times New Roman"/>
          <w:color w:val="000000"/>
          <w:sz w:val="18"/>
          <w:szCs w:val="22"/>
        </w:rPr>
        <w:t>peletem</w:t>
      </w:r>
      <w:proofErr w:type="spellEnd"/>
      <w:r w:rsidR="00585B75">
        <w:rPr>
          <w:rFonts w:eastAsia="Arial" w:cs="Times New Roman"/>
          <w:color w:val="000000"/>
          <w:sz w:val="18"/>
          <w:szCs w:val="22"/>
        </w:rPr>
        <w:t xml:space="preserve"> zawierającymi co najmniej 85% węgla kamiennego</w:t>
      </w:r>
      <w:r w:rsidR="00232FB9">
        <w:rPr>
          <w:rFonts w:eastAsia="Arial" w:cs="Times New Roman"/>
          <w:color w:val="000000"/>
          <w:sz w:val="18"/>
          <w:szCs w:val="22"/>
        </w:rPr>
        <w:t>)</w:t>
      </w:r>
      <w:r w:rsidR="00585B75">
        <w:rPr>
          <w:rFonts w:eastAsia="Arial" w:cs="Times New Roman"/>
          <w:color w:val="000000"/>
          <w:sz w:val="18"/>
          <w:szCs w:val="22"/>
        </w:rPr>
        <w:t>:</w:t>
      </w:r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224AED">
        <w:rPr>
          <w:rFonts w:eastAsia="Arial" w:cs="Times New Roman"/>
          <w:color w:val="000000"/>
          <w:sz w:val="18"/>
          <w:szCs w:val="18"/>
        </w:rPr>
        <w:t>kotłowni lub węz</w:t>
      </w:r>
      <w:r w:rsidR="00224AED" w:rsidRPr="00FB2785">
        <w:rPr>
          <w:rFonts w:eastAsia="Arial" w:cs="Times New Roman"/>
          <w:color w:val="000000"/>
          <w:sz w:val="18"/>
          <w:szCs w:val="18"/>
        </w:rPr>
        <w:t>ła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>, z których nośnik ciepła jest dostarczany bezpośrednio do instalacji ogrzewania i ciepłej wody w budynku</w:t>
      </w:r>
      <w:r>
        <w:rPr>
          <w:rFonts w:eastAsia="Arial" w:cs="Times New Roman"/>
          <w:color w:val="000000"/>
          <w:sz w:val="18"/>
          <w:szCs w:val="18"/>
        </w:rPr>
        <w:t xml:space="preserve"> lub </w:t>
      </w:r>
      <w:r w:rsidR="00224AED" w:rsidRPr="00224AED">
        <w:rPr>
          <w:rFonts w:eastAsia="Arial" w:cs="Times New Roman"/>
          <w:color w:val="000000"/>
          <w:sz w:val="18"/>
          <w:szCs w:val="18"/>
        </w:rPr>
        <w:t>ciepłowni osiedlow</w:t>
      </w:r>
      <w:r>
        <w:rPr>
          <w:rFonts w:eastAsia="Arial" w:cs="Times New Roman"/>
          <w:color w:val="000000"/>
          <w:sz w:val="18"/>
          <w:szCs w:val="18"/>
        </w:rPr>
        <w:t>ej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lub grupow</w:t>
      </w:r>
      <w:r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wymiennik</w:t>
      </w:r>
      <w:r>
        <w:rPr>
          <w:rFonts w:eastAsia="Arial" w:cs="Times New Roman"/>
          <w:color w:val="000000"/>
          <w:sz w:val="18"/>
          <w:szCs w:val="18"/>
        </w:rPr>
        <w:t>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ciepła wraz z siecią ciepłowniczą o mocy nominalnej do 11,6 MW, </w:t>
      </w:r>
      <w:r w:rsidR="00585B75" w:rsidRPr="00224AED">
        <w:rPr>
          <w:rFonts w:eastAsia="Arial" w:cs="Times New Roman"/>
          <w:color w:val="000000"/>
          <w:sz w:val="18"/>
          <w:szCs w:val="18"/>
        </w:rPr>
        <w:t>dostarczając</w:t>
      </w:r>
      <w:r w:rsidR="00585B7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ciepło do budynków</w:t>
      </w:r>
      <w:r w:rsidR="00EF0F82">
        <w:rPr>
          <w:rFonts w:eastAsia="Arial" w:cs="Times New Roman"/>
          <w:color w:val="000000"/>
          <w:sz w:val="18"/>
          <w:szCs w:val="18"/>
        </w:rPr>
        <w:t xml:space="preserve"> – w rozumieniu art. 2 pkt 6 i 7 </w:t>
      </w:r>
      <w:r w:rsidR="00EF0F82" w:rsidRPr="00851017">
        <w:rPr>
          <w:rFonts w:eastAsia="Arial" w:cs="Times New Roman"/>
          <w:bCs/>
          <w:sz w:val="18"/>
          <w:szCs w:val="18"/>
        </w:rPr>
        <w:t>ustawy</w:t>
      </w:r>
      <w:r w:rsidR="00EF0F82" w:rsidRPr="00AA129E">
        <w:rPr>
          <w:rFonts w:eastAsia="Arial" w:cs="Times New Roman"/>
          <w:color w:val="000000"/>
          <w:sz w:val="20"/>
        </w:rPr>
        <w:t xml:space="preserve"> </w:t>
      </w:r>
      <w:r w:rsidR="00EF0F82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585B75">
        <w:rPr>
          <w:rFonts w:eastAsia="Arial" w:cs="Times New Roman"/>
          <w:color w:val="000000"/>
          <w:sz w:val="18"/>
          <w:szCs w:val="18"/>
        </w:rPr>
        <w:t>. Przez lokalną sieć ciepłowniczą nie należy rozumieć miejskiej sieci ciepłowniczej.</w:t>
      </w:r>
    </w:p>
    <w:p w14:paraId="4B0C09C8" w14:textId="40D58269" w:rsidR="00C368E3" w:rsidRPr="00F5761B" w:rsidRDefault="00C368E3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BB3DB2"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019142B1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</w:t>
      </w:r>
      <w:r w:rsidR="00310A1F">
        <w:rPr>
          <w:rFonts w:eastAsia="Arial" w:cs="Times New Roman"/>
          <w:color w:val="000000"/>
          <w:sz w:val="22"/>
          <w:szCs w:val="22"/>
        </w:rPr>
        <w:t>,</w:t>
      </w:r>
    </w:p>
    <w:p w14:paraId="6128811A" w14:textId="3CB83F2B" w:rsidR="008D236C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9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>nie korzysta</w:t>
      </w:r>
      <w:r w:rsidR="007D3B89">
        <w:rPr>
          <w:rFonts w:eastAsia="Arial" w:cs="Times New Roman"/>
          <w:b/>
          <w:bCs/>
          <w:color w:val="000000"/>
          <w:sz w:val="22"/>
          <w:szCs w:val="22"/>
        </w:rPr>
        <w:t>ło</w:t>
      </w:r>
      <w:r w:rsidR="008D236C">
        <w:rPr>
          <w:rFonts w:eastAsia="Arial" w:cs="Times New Roman"/>
          <w:b/>
          <w:bCs/>
          <w:color w:val="000000"/>
          <w:sz w:val="22"/>
          <w:szCs w:val="22"/>
        </w:rPr>
        <w:t xml:space="preserve"> i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</w:t>
      </w:r>
      <w:r w:rsidR="000224E9">
        <w:rPr>
          <w:rFonts w:eastAsia="Arial" w:cs="Times New Roman"/>
          <w:color w:val="000000"/>
          <w:sz w:val="22"/>
          <w:szCs w:val="22"/>
        </w:rPr>
        <w:t xml:space="preserve"> i 1692</w:t>
      </w:r>
      <w:r w:rsidR="00E32E69">
        <w:rPr>
          <w:rFonts w:eastAsia="Arial" w:cs="Times New Roman"/>
          <w:color w:val="000000"/>
          <w:sz w:val="22"/>
          <w:szCs w:val="22"/>
        </w:rPr>
        <w:t>)</w:t>
      </w:r>
      <w:r w:rsidR="008D236C">
        <w:rPr>
          <w:rFonts w:eastAsia="Arial" w:cs="Times New Roman"/>
          <w:color w:val="000000"/>
          <w:sz w:val="22"/>
          <w:szCs w:val="22"/>
          <w:vertAlign w:val="superscript"/>
        </w:rPr>
        <w:t>12)</w:t>
      </w:r>
      <w:r w:rsidR="00E32E69">
        <w:rPr>
          <w:rFonts w:eastAsia="Arial" w:cs="Times New Roman"/>
          <w:color w:val="000000"/>
          <w:sz w:val="22"/>
          <w:szCs w:val="22"/>
        </w:rPr>
        <w:t>.</w:t>
      </w:r>
    </w:p>
    <w:p w14:paraId="6B60BC06" w14:textId="035C1750" w:rsidR="008D236C" w:rsidRP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12)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Pr="008D236C">
        <w:rPr>
          <w:rFonts w:eastAsia="Arial" w:cs="Times New Roman"/>
          <w:color w:val="000000"/>
          <w:sz w:val="18"/>
          <w:szCs w:val="18"/>
        </w:rPr>
        <w:t>rzedsiębiorc</w:t>
      </w:r>
      <w:r>
        <w:rPr>
          <w:rFonts w:eastAsia="Arial" w:cs="Times New Roman"/>
          <w:color w:val="000000"/>
          <w:sz w:val="18"/>
          <w:szCs w:val="18"/>
        </w:rPr>
        <w:t>ę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0979C6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paliw, wpisane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310A1F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3C2329">
        <w:rPr>
          <w:rFonts w:eastAsia="Arial" w:cs="Times New Roman"/>
          <w:color w:val="000000"/>
          <w:sz w:val="18"/>
          <w:szCs w:val="18"/>
        </w:rPr>
        <w:t>,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3C2329">
        <w:rPr>
          <w:rFonts w:eastAsia="Arial" w:cs="Times New Roman"/>
          <w:color w:val="000000"/>
          <w:sz w:val="18"/>
          <w:szCs w:val="18"/>
        </w:rPr>
        <w:t xml:space="preserve"> i 1488</w:t>
      </w:r>
      <w:r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7D76067C" w14:textId="3BAA13DD" w:rsid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6C8C906" w14:textId="77777777" w:rsidR="008D236C" w:rsidRPr="00E32E69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 xml:space="preserve">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77777777" w:rsidR="00C368E3" w:rsidRDefault="00C368E3" w:rsidP="00441270"/>
    <w:sectPr w:rsidR="00C368E3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716F" w14:textId="77777777" w:rsidR="00B7730D" w:rsidRDefault="00B7730D" w:rsidP="0002490A">
      <w:pPr>
        <w:spacing w:line="240" w:lineRule="auto"/>
      </w:pPr>
      <w:r>
        <w:separator/>
      </w:r>
    </w:p>
  </w:endnote>
  <w:endnote w:type="continuationSeparator" w:id="0">
    <w:p w14:paraId="59DD4D96" w14:textId="77777777" w:rsidR="00B7730D" w:rsidRDefault="00B7730D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A3FF" w14:textId="77777777" w:rsidR="00B7730D" w:rsidRDefault="00B7730D" w:rsidP="0002490A">
      <w:pPr>
        <w:spacing w:line="240" w:lineRule="auto"/>
      </w:pPr>
      <w:r>
        <w:separator/>
      </w:r>
    </w:p>
  </w:footnote>
  <w:footnote w:type="continuationSeparator" w:id="0">
    <w:p w14:paraId="7E655D1E" w14:textId="77777777" w:rsidR="00B7730D" w:rsidRDefault="00B7730D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46F84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37260">
    <w:abstractNumId w:val="0"/>
  </w:num>
  <w:num w:numId="2" w16cid:durableId="713508325">
    <w:abstractNumId w:val="13"/>
  </w:num>
  <w:num w:numId="3" w16cid:durableId="879977987">
    <w:abstractNumId w:val="6"/>
  </w:num>
  <w:num w:numId="4" w16cid:durableId="1452898096">
    <w:abstractNumId w:val="14"/>
  </w:num>
  <w:num w:numId="5" w16cid:durableId="447814992">
    <w:abstractNumId w:val="10"/>
  </w:num>
  <w:num w:numId="6" w16cid:durableId="1535582488">
    <w:abstractNumId w:val="4"/>
  </w:num>
  <w:num w:numId="7" w16cid:durableId="608969308">
    <w:abstractNumId w:val="19"/>
  </w:num>
  <w:num w:numId="8" w16cid:durableId="333991832">
    <w:abstractNumId w:val="15"/>
  </w:num>
  <w:num w:numId="9" w16cid:durableId="851837086">
    <w:abstractNumId w:val="20"/>
  </w:num>
  <w:num w:numId="10" w16cid:durableId="1555385232">
    <w:abstractNumId w:val="17"/>
  </w:num>
  <w:num w:numId="11" w16cid:durableId="1554735508">
    <w:abstractNumId w:val="21"/>
  </w:num>
  <w:num w:numId="12" w16cid:durableId="349645612">
    <w:abstractNumId w:val="8"/>
  </w:num>
  <w:num w:numId="13" w16cid:durableId="1592664832">
    <w:abstractNumId w:val="22"/>
  </w:num>
  <w:num w:numId="14" w16cid:durableId="626740678">
    <w:abstractNumId w:val="11"/>
  </w:num>
  <w:num w:numId="15" w16cid:durableId="1336305740">
    <w:abstractNumId w:val="7"/>
  </w:num>
  <w:num w:numId="16" w16cid:durableId="1958637670">
    <w:abstractNumId w:val="18"/>
  </w:num>
  <w:num w:numId="17" w16cid:durableId="1396664451">
    <w:abstractNumId w:val="5"/>
  </w:num>
  <w:num w:numId="18" w16cid:durableId="119030300">
    <w:abstractNumId w:val="12"/>
  </w:num>
  <w:num w:numId="19" w16cid:durableId="1897472681">
    <w:abstractNumId w:val="1"/>
  </w:num>
  <w:num w:numId="20" w16cid:durableId="231891774">
    <w:abstractNumId w:val="9"/>
  </w:num>
  <w:num w:numId="21" w16cid:durableId="1786341811">
    <w:abstractNumId w:val="2"/>
  </w:num>
  <w:num w:numId="22" w16cid:durableId="914432069">
    <w:abstractNumId w:val="16"/>
  </w:num>
  <w:num w:numId="23" w16cid:durableId="59058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24E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605"/>
    <w:rsid w:val="00096B9A"/>
    <w:rsid w:val="00096DAB"/>
    <w:rsid w:val="000979C6"/>
    <w:rsid w:val="000A0C68"/>
    <w:rsid w:val="000B3B7E"/>
    <w:rsid w:val="000B3F48"/>
    <w:rsid w:val="000C542F"/>
    <w:rsid w:val="000D0E0A"/>
    <w:rsid w:val="000D5F7A"/>
    <w:rsid w:val="000E2D34"/>
    <w:rsid w:val="000E71B8"/>
    <w:rsid w:val="000F24B7"/>
    <w:rsid w:val="000F3FFB"/>
    <w:rsid w:val="00100A11"/>
    <w:rsid w:val="001062C5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1776"/>
    <w:rsid w:val="001D5806"/>
    <w:rsid w:val="001E4219"/>
    <w:rsid w:val="001E4DAF"/>
    <w:rsid w:val="001F179B"/>
    <w:rsid w:val="001F48AC"/>
    <w:rsid w:val="001F5018"/>
    <w:rsid w:val="001F5665"/>
    <w:rsid w:val="0020660F"/>
    <w:rsid w:val="00211476"/>
    <w:rsid w:val="0021571E"/>
    <w:rsid w:val="002167D4"/>
    <w:rsid w:val="00224AED"/>
    <w:rsid w:val="00232FB9"/>
    <w:rsid w:val="0023522C"/>
    <w:rsid w:val="00237F26"/>
    <w:rsid w:val="00241EEC"/>
    <w:rsid w:val="00242556"/>
    <w:rsid w:val="00245CE2"/>
    <w:rsid w:val="00252CB8"/>
    <w:rsid w:val="00256D97"/>
    <w:rsid w:val="00261902"/>
    <w:rsid w:val="00271078"/>
    <w:rsid w:val="00274DA8"/>
    <w:rsid w:val="00282B9B"/>
    <w:rsid w:val="0028309A"/>
    <w:rsid w:val="00284232"/>
    <w:rsid w:val="002859B6"/>
    <w:rsid w:val="00296FB7"/>
    <w:rsid w:val="002975CE"/>
    <w:rsid w:val="002B2F88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6FAB"/>
    <w:rsid w:val="00304E61"/>
    <w:rsid w:val="00310A1F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232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6448C"/>
    <w:rsid w:val="00477723"/>
    <w:rsid w:val="00477AC0"/>
    <w:rsid w:val="004818DD"/>
    <w:rsid w:val="00485162"/>
    <w:rsid w:val="00485C6F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07EB3"/>
    <w:rsid w:val="00510E07"/>
    <w:rsid w:val="005115EC"/>
    <w:rsid w:val="00512F25"/>
    <w:rsid w:val="00517D04"/>
    <w:rsid w:val="00523071"/>
    <w:rsid w:val="00523A82"/>
    <w:rsid w:val="00530FC7"/>
    <w:rsid w:val="00543C05"/>
    <w:rsid w:val="00543E00"/>
    <w:rsid w:val="00546F84"/>
    <w:rsid w:val="00550CF9"/>
    <w:rsid w:val="0057041E"/>
    <w:rsid w:val="005738A5"/>
    <w:rsid w:val="00575100"/>
    <w:rsid w:val="0057780F"/>
    <w:rsid w:val="00582BFF"/>
    <w:rsid w:val="005848A0"/>
    <w:rsid w:val="005849F9"/>
    <w:rsid w:val="00585B75"/>
    <w:rsid w:val="005916A2"/>
    <w:rsid w:val="005966AA"/>
    <w:rsid w:val="00597EC4"/>
    <w:rsid w:val="005A79E9"/>
    <w:rsid w:val="005B0C10"/>
    <w:rsid w:val="005B298C"/>
    <w:rsid w:val="005B7FD8"/>
    <w:rsid w:val="005C24F3"/>
    <w:rsid w:val="005C31A1"/>
    <w:rsid w:val="005C346E"/>
    <w:rsid w:val="005C67E5"/>
    <w:rsid w:val="005F51A3"/>
    <w:rsid w:val="006035CF"/>
    <w:rsid w:val="006037BE"/>
    <w:rsid w:val="0060402B"/>
    <w:rsid w:val="00607225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4AF"/>
    <w:rsid w:val="00720E30"/>
    <w:rsid w:val="00721D93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3CC8"/>
    <w:rsid w:val="007723DD"/>
    <w:rsid w:val="00787476"/>
    <w:rsid w:val="00796794"/>
    <w:rsid w:val="007A573F"/>
    <w:rsid w:val="007B66B3"/>
    <w:rsid w:val="007B673B"/>
    <w:rsid w:val="007C2B1D"/>
    <w:rsid w:val="007C4259"/>
    <w:rsid w:val="007D3B89"/>
    <w:rsid w:val="007D4DF2"/>
    <w:rsid w:val="007D6F48"/>
    <w:rsid w:val="007E1E6F"/>
    <w:rsid w:val="007E2B21"/>
    <w:rsid w:val="007E4D30"/>
    <w:rsid w:val="007F57D0"/>
    <w:rsid w:val="00806FE6"/>
    <w:rsid w:val="00810F08"/>
    <w:rsid w:val="00845C36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236C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080A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31B1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63E62"/>
    <w:rsid w:val="00A82A68"/>
    <w:rsid w:val="00A94D1C"/>
    <w:rsid w:val="00A95011"/>
    <w:rsid w:val="00AA00B4"/>
    <w:rsid w:val="00AA129E"/>
    <w:rsid w:val="00AA3523"/>
    <w:rsid w:val="00AA5388"/>
    <w:rsid w:val="00AA70D0"/>
    <w:rsid w:val="00AB5622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6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7730D"/>
    <w:rsid w:val="00B8434C"/>
    <w:rsid w:val="00B8449C"/>
    <w:rsid w:val="00B87418"/>
    <w:rsid w:val="00BA7DAB"/>
    <w:rsid w:val="00BB3DB2"/>
    <w:rsid w:val="00BB454F"/>
    <w:rsid w:val="00BC0D51"/>
    <w:rsid w:val="00BE1350"/>
    <w:rsid w:val="00BE1EA2"/>
    <w:rsid w:val="00C00B59"/>
    <w:rsid w:val="00C04728"/>
    <w:rsid w:val="00C22949"/>
    <w:rsid w:val="00C26BAB"/>
    <w:rsid w:val="00C368E3"/>
    <w:rsid w:val="00C40E11"/>
    <w:rsid w:val="00C412DD"/>
    <w:rsid w:val="00C4689F"/>
    <w:rsid w:val="00C46EA7"/>
    <w:rsid w:val="00C4771F"/>
    <w:rsid w:val="00C50C11"/>
    <w:rsid w:val="00C5182E"/>
    <w:rsid w:val="00C57649"/>
    <w:rsid w:val="00C6037D"/>
    <w:rsid w:val="00C72106"/>
    <w:rsid w:val="00C74DEC"/>
    <w:rsid w:val="00C8235B"/>
    <w:rsid w:val="00C87F07"/>
    <w:rsid w:val="00C946D5"/>
    <w:rsid w:val="00CB2011"/>
    <w:rsid w:val="00CB34D3"/>
    <w:rsid w:val="00CC4CE6"/>
    <w:rsid w:val="00CC59B1"/>
    <w:rsid w:val="00CE15BC"/>
    <w:rsid w:val="00CE1A6F"/>
    <w:rsid w:val="00CE1F17"/>
    <w:rsid w:val="00CE517F"/>
    <w:rsid w:val="00CF3602"/>
    <w:rsid w:val="00D0228D"/>
    <w:rsid w:val="00D0338E"/>
    <w:rsid w:val="00D223B0"/>
    <w:rsid w:val="00D235F6"/>
    <w:rsid w:val="00D3037A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3751"/>
    <w:rsid w:val="00D96F81"/>
    <w:rsid w:val="00D97C7D"/>
    <w:rsid w:val="00DA493C"/>
    <w:rsid w:val="00DB4DF9"/>
    <w:rsid w:val="00DB588E"/>
    <w:rsid w:val="00DB7FAE"/>
    <w:rsid w:val="00DC3DCD"/>
    <w:rsid w:val="00DD4B0A"/>
    <w:rsid w:val="00DD7B97"/>
    <w:rsid w:val="00DF311F"/>
    <w:rsid w:val="00DF5CB0"/>
    <w:rsid w:val="00E1673D"/>
    <w:rsid w:val="00E17483"/>
    <w:rsid w:val="00E24B08"/>
    <w:rsid w:val="00E3099E"/>
    <w:rsid w:val="00E30DAB"/>
    <w:rsid w:val="00E32E69"/>
    <w:rsid w:val="00E350D2"/>
    <w:rsid w:val="00E351A7"/>
    <w:rsid w:val="00E40D3D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0F82"/>
    <w:rsid w:val="00EF2741"/>
    <w:rsid w:val="00F03534"/>
    <w:rsid w:val="00F13FAC"/>
    <w:rsid w:val="00F14329"/>
    <w:rsid w:val="00F147DE"/>
    <w:rsid w:val="00F1661A"/>
    <w:rsid w:val="00F2380D"/>
    <w:rsid w:val="00F300E0"/>
    <w:rsid w:val="00F4008F"/>
    <w:rsid w:val="00F5529D"/>
    <w:rsid w:val="00F5761B"/>
    <w:rsid w:val="00F630DD"/>
    <w:rsid w:val="00F714ED"/>
    <w:rsid w:val="00F75EBD"/>
    <w:rsid w:val="00F76CE7"/>
    <w:rsid w:val="00F861A5"/>
    <w:rsid w:val="00F87BF8"/>
    <w:rsid w:val="00FB2785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D2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1365-BDB3-420D-8ACB-690984B9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Lidia Puszkarz</cp:lastModifiedBy>
  <cp:revision>2</cp:revision>
  <cp:lastPrinted>2022-08-16T13:12:00Z</cp:lastPrinted>
  <dcterms:created xsi:type="dcterms:W3CDTF">2022-08-18T08:03:00Z</dcterms:created>
  <dcterms:modified xsi:type="dcterms:W3CDTF">2022-08-18T08:03:00Z</dcterms:modified>
</cp:coreProperties>
</file>