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5B" w:rsidRDefault="00430F5B" w:rsidP="00CA2495">
      <w:pPr>
        <w:spacing w:before="240" w:after="240"/>
        <w:contextualSpacing/>
        <w:jc w:val="right"/>
      </w:pPr>
      <w:r>
        <w:t>Grębocice, dnia 21.02.2022r.</w:t>
      </w:r>
    </w:p>
    <w:p w:rsidR="00430F5B" w:rsidRPr="00430F5B" w:rsidRDefault="00430F5B" w:rsidP="00CA2495">
      <w:pPr>
        <w:tabs>
          <w:tab w:val="left" w:pos="5790"/>
        </w:tabs>
        <w:spacing w:before="240" w:after="240"/>
        <w:contextualSpacing/>
        <w:jc w:val="center"/>
        <w:rPr>
          <w:b/>
          <w:sz w:val="28"/>
          <w:szCs w:val="28"/>
        </w:rPr>
      </w:pPr>
      <w:r w:rsidRPr="00430F5B">
        <w:rPr>
          <w:b/>
          <w:sz w:val="28"/>
          <w:szCs w:val="28"/>
        </w:rPr>
        <w:t>OGŁOSZENIE</w:t>
      </w:r>
    </w:p>
    <w:p w:rsidR="00430F5B" w:rsidRPr="00430F5B" w:rsidRDefault="00430F5B" w:rsidP="00CA2495">
      <w:pPr>
        <w:spacing w:before="240" w:after="240"/>
        <w:jc w:val="center"/>
        <w:rPr>
          <w:b/>
          <w:sz w:val="28"/>
          <w:szCs w:val="28"/>
        </w:rPr>
      </w:pPr>
      <w:r w:rsidRPr="00430F5B">
        <w:rPr>
          <w:b/>
          <w:sz w:val="28"/>
          <w:szCs w:val="28"/>
        </w:rPr>
        <w:t>o naborze na wolne stanowisko pracy</w:t>
      </w:r>
    </w:p>
    <w:p w:rsidR="00302972" w:rsidRDefault="00302972" w:rsidP="00CA2495">
      <w:pPr>
        <w:spacing w:before="240" w:after="240"/>
        <w:ind w:firstLine="357"/>
      </w:pPr>
      <w:r>
        <w:t xml:space="preserve">Dyrektor Zespołu Ekonomiczno-Administracyjnego Szkół i Przedszkola w Grębocicach ogłasza nabór na stanowisko pracy </w:t>
      </w:r>
      <w:r>
        <w:rPr>
          <w:b/>
        </w:rPr>
        <w:t>konserwatora</w:t>
      </w:r>
      <w:r w:rsidR="00430F5B">
        <w:t xml:space="preserve"> w jednostkach oświatowych G</w:t>
      </w:r>
      <w:r>
        <w:t>miny Grębocice.</w:t>
      </w:r>
    </w:p>
    <w:p w:rsidR="00302972" w:rsidRDefault="00302972" w:rsidP="00CA2495">
      <w:pPr>
        <w:pStyle w:val="Akapitzlist"/>
        <w:numPr>
          <w:ilvl w:val="0"/>
          <w:numId w:val="3"/>
        </w:numPr>
      </w:pPr>
      <w:r>
        <w:t xml:space="preserve">Wymagania: </w:t>
      </w:r>
    </w:p>
    <w:p w:rsidR="00302972" w:rsidRDefault="00302972" w:rsidP="00CA2495">
      <w:pPr>
        <w:pStyle w:val="Akapitzlist"/>
        <w:numPr>
          <w:ilvl w:val="1"/>
          <w:numId w:val="3"/>
        </w:numPr>
      </w:pPr>
      <w:r>
        <w:t>po</w:t>
      </w:r>
      <w:r w:rsidR="00493158">
        <w:t>siadanie obywatelstwa polskiego,</w:t>
      </w:r>
    </w:p>
    <w:p w:rsidR="00302972" w:rsidRDefault="00302972" w:rsidP="00CA2495">
      <w:pPr>
        <w:pStyle w:val="Akapitzlist"/>
        <w:numPr>
          <w:ilvl w:val="1"/>
          <w:numId w:val="3"/>
        </w:numPr>
      </w:pPr>
      <w:r>
        <w:t>posiadanie pełnej zdolności do czynności prawnych oraz korzy</w:t>
      </w:r>
      <w:r w:rsidR="00493158">
        <w:t>stanie z pełni praw publicznych,</w:t>
      </w:r>
    </w:p>
    <w:p w:rsidR="00302972" w:rsidRDefault="00302972" w:rsidP="00CA2495">
      <w:pPr>
        <w:pStyle w:val="Akapitzlist"/>
        <w:numPr>
          <w:ilvl w:val="1"/>
          <w:numId w:val="3"/>
        </w:numPr>
      </w:pPr>
      <w:r>
        <w:t>brak skazania prawomocnym wyrokiem za p</w:t>
      </w:r>
      <w:r w:rsidR="00493158">
        <w:t>rzestępstwo popełnione umyślnie,</w:t>
      </w:r>
    </w:p>
    <w:p w:rsidR="00302972" w:rsidRDefault="00302972" w:rsidP="00CA2495">
      <w:pPr>
        <w:pStyle w:val="Akapitzlist"/>
        <w:numPr>
          <w:ilvl w:val="1"/>
          <w:numId w:val="3"/>
        </w:numPr>
      </w:pPr>
      <w:r>
        <w:t>niefigurowanie w bazie danych Rejestru Sprawców Przestępstw na Tle Seksualnym z dostęp</w:t>
      </w:r>
      <w:r w:rsidR="00493158">
        <w:t>em ograniczonym,</w:t>
      </w:r>
    </w:p>
    <w:p w:rsidR="00302972" w:rsidRDefault="00493158" w:rsidP="00CA2495">
      <w:pPr>
        <w:pStyle w:val="Akapitzlist"/>
        <w:numPr>
          <w:ilvl w:val="1"/>
          <w:numId w:val="3"/>
        </w:numPr>
      </w:pPr>
      <w:r>
        <w:t>wysoka kultura osobista,</w:t>
      </w:r>
    </w:p>
    <w:p w:rsidR="00430F5B" w:rsidRDefault="00430F5B" w:rsidP="00CA2495">
      <w:pPr>
        <w:pStyle w:val="Akapitzlist"/>
        <w:numPr>
          <w:ilvl w:val="1"/>
          <w:numId w:val="3"/>
        </w:numPr>
      </w:pPr>
      <w:r>
        <w:t>predyspozycje osobiste tj. umiejętność pracy w zespole, odpowiedzialność samodzielność, dbałość o powierzone mienie</w:t>
      </w:r>
    </w:p>
    <w:p w:rsidR="00302972" w:rsidRPr="00302972" w:rsidRDefault="00302972" w:rsidP="00CA2495">
      <w:pPr>
        <w:pStyle w:val="Akapitzlist"/>
        <w:numPr>
          <w:ilvl w:val="1"/>
          <w:numId w:val="3"/>
        </w:numPr>
      </w:pPr>
      <w:r w:rsidRPr="00302972">
        <w:t>brak przeciwwskazań do pracy na wysokości,</w:t>
      </w:r>
    </w:p>
    <w:p w:rsidR="00302972" w:rsidRDefault="00302972" w:rsidP="00CA2495">
      <w:pPr>
        <w:pStyle w:val="Akapitzlist"/>
        <w:numPr>
          <w:ilvl w:val="1"/>
          <w:numId w:val="3"/>
        </w:numPr>
      </w:pPr>
      <w:r w:rsidRPr="00302972">
        <w:t>znajomość podstaw elektryki, hydrauliki, prac malarskich i porządkowych</w:t>
      </w:r>
      <w:r w:rsidR="00493158">
        <w:t>,</w:t>
      </w:r>
    </w:p>
    <w:p w:rsidR="00AB4337" w:rsidRDefault="00AB4337" w:rsidP="00CA2495">
      <w:pPr>
        <w:pStyle w:val="Akapitzlist"/>
        <w:numPr>
          <w:ilvl w:val="1"/>
          <w:numId w:val="3"/>
        </w:numPr>
      </w:pPr>
      <w:r>
        <w:t>posiadanie prawo jazdy kat. B oraz własnego samochodu</w:t>
      </w:r>
      <w:r w:rsidR="00493158">
        <w:t>,</w:t>
      </w:r>
    </w:p>
    <w:p w:rsidR="00AB4337" w:rsidRDefault="00AB4337" w:rsidP="00CA2495">
      <w:pPr>
        <w:pStyle w:val="Akapitzlist"/>
        <w:numPr>
          <w:ilvl w:val="1"/>
          <w:numId w:val="3"/>
        </w:numPr>
      </w:pPr>
      <w:r>
        <w:t>posiadane uprawnienia elektryczne będą dodatkowym atutem</w:t>
      </w:r>
    </w:p>
    <w:p w:rsidR="008F3DB9" w:rsidRDefault="00E22C86" w:rsidP="00CA2495">
      <w:pPr>
        <w:pStyle w:val="Akapitzlist"/>
        <w:numPr>
          <w:ilvl w:val="0"/>
          <w:numId w:val="3"/>
        </w:numPr>
      </w:pPr>
      <w:r>
        <w:t>Zakres obowiązków:</w:t>
      </w:r>
    </w:p>
    <w:p w:rsidR="008F3DB9" w:rsidRDefault="00493158" w:rsidP="00CA2495">
      <w:pPr>
        <w:pStyle w:val="Akapitzlist"/>
        <w:numPr>
          <w:ilvl w:val="1"/>
          <w:numId w:val="3"/>
        </w:numPr>
      </w:pPr>
      <w:r w:rsidRPr="00493158">
        <w:t>kontrola sprawności i naprawa urządzeń i sprzętu szkolnego,</w:t>
      </w:r>
    </w:p>
    <w:p w:rsidR="00B1097B" w:rsidRDefault="00462487" w:rsidP="00CA2495">
      <w:pPr>
        <w:pStyle w:val="Akapitzlist"/>
        <w:numPr>
          <w:ilvl w:val="1"/>
          <w:numId w:val="3"/>
        </w:numPr>
      </w:pPr>
      <w:r>
        <w:t>drobne prace elektryczne (naprawa i wymiana uszkodzonych gniazdek i </w:t>
      </w:r>
      <w:r w:rsidR="00B1097B">
        <w:t>kontaktów, żarówek),</w:t>
      </w:r>
    </w:p>
    <w:p w:rsidR="00B1097B" w:rsidRDefault="00462487" w:rsidP="00CA2495">
      <w:pPr>
        <w:pStyle w:val="Akapitzlist"/>
        <w:numPr>
          <w:ilvl w:val="1"/>
          <w:numId w:val="3"/>
        </w:numPr>
      </w:pPr>
      <w:r>
        <w:t>prace związane z konserwacją urządzeń wodno</w:t>
      </w:r>
      <w:r w:rsidR="00B1097B">
        <w:t>-</w:t>
      </w:r>
      <w:r>
        <w:t>kanalizacyjnych (naprawa kranów, spłuczek, wymiana uszkodzonych elementów armatury łazie</w:t>
      </w:r>
      <w:r w:rsidR="00B1097B">
        <w:t>nkowej, udrażnianie instalacji),</w:t>
      </w:r>
    </w:p>
    <w:p w:rsidR="00B1097B" w:rsidRDefault="00462487" w:rsidP="00CA2495">
      <w:pPr>
        <w:pStyle w:val="Akapitzlist"/>
        <w:numPr>
          <w:ilvl w:val="1"/>
          <w:numId w:val="3"/>
        </w:numPr>
      </w:pPr>
      <w:r>
        <w:t>dbałość o prawidłowe funkcjonowanie element</w:t>
      </w:r>
      <w:r w:rsidR="00B1097B">
        <w:t xml:space="preserve">ów wyposażenia obiektu (bramy </w:t>
      </w:r>
      <w:r w:rsidR="00B1097B" w:rsidRPr="00B1097B">
        <w:t>i</w:t>
      </w:r>
      <w:r w:rsidR="00B1097B">
        <w:t> </w:t>
      </w:r>
      <w:r w:rsidRPr="00B1097B">
        <w:t>ogrodzenia</w:t>
      </w:r>
      <w:r>
        <w:t>, drzwi, okna, ich zamknięcia, zamki)</w:t>
      </w:r>
      <w:r w:rsidR="00B1097B">
        <w:t>,</w:t>
      </w:r>
    </w:p>
    <w:p w:rsidR="00B1097B" w:rsidRDefault="00462487" w:rsidP="00CA2495">
      <w:pPr>
        <w:pStyle w:val="Akapitzlist"/>
        <w:numPr>
          <w:ilvl w:val="1"/>
          <w:numId w:val="3"/>
        </w:numPr>
      </w:pPr>
      <w:r>
        <w:t>prace remontowo-malarskie w zakresie podsta</w:t>
      </w:r>
      <w:r w:rsidR="008F3DB9">
        <w:t>wowym (umiejętność gipsowania i </w:t>
      </w:r>
      <w:r>
        <w:t>szpachlowania niewielkich ubytków powstających w trakcie eksploatacji budynku, pod</w:t>
      </w:r>
      <w:r w:rsidR="00B1097B">
        <w:t>stawowe umiejętności malarskie),</w:t>
      </w:r>
    </w:p>
    <w:p w:rsidR="00B1097B" w:rsidRDefault="00462487" w:rsidP="00CA2495">
      <w:pPr>
        <w:pStyle w:val="Akapitzlist"/>
        <w:numPr>
          <w:ilvl w:val="1"/>
          <w:numId w:val="3"/>
        </w:numPr>
      </w:pPr>
      <w:r>
        <w:t>planowanie i</w:t>
      </w:r>
      <w:r w:rsidR="00B1097B">
        <w:t xml:space="preserve"> przeprowadzenie prac remontowo-</w:t>
      </w:r>
      <w:r>
        <w:t>malarskich o drobnym zasięgu np. zakładanie i naprawa wykładziny podłogowej, malowanie pomieszczeń szkolnych, drzwi i okien, malowanie elementów ogrodzenia, wykonyw</w:t>
      </w:r>
      <w:r w:rsidR="00B1097B">
        <w:t>anie drobnych napraw murarskich,</w:t>
      </w:r>
    </w:p>
    <w:p w:rsidR="00462487" w:rsidRDefault="00462487" w:rsidP="00CA2495">
      <w:pPr>
        <w:pStyle w:val="Akapitzlist"/>
        <w:numPr>
          <w:ilvl w:val="1"/>
          <w:numId w:val="3"/>
        </w:numPr>
      </w:pPr>
      <w:r>
        <w:t>prace naprawcze związane ze sprzętem szkolnym (naprawa stolików, ławek, biurek, krzeseł, pozostałego wyposażenia meblowego)</w:t>
      </w:r>
      <w:r w:rsidR="00B1097B">
        <w:t>,</w:t>
      </w:r>
    </w:p>
    <w:p w:rsidR="008F3DB9" w:rsidRDefault="00B1097B" w:rsidP="00CA2495">
      <w:pPr>
        <w:pStyle w:val="Akapitzlist"/>
        <w:numPr>
          <w:ilvl w:val="1"/>
          <w:numId w:val="3"/>
        </w:numPr>
      </w:pPr>
      <w:r>
        <w:lastRenderedPageBreak/>
        <w:t>pomoc pozostałym członkom personelu obsługi przy cięższych pracach porządkowych i remontach (przesuwanie ciężkich szaf, mebli itp.),</w:t>
      </w:r>
    </w:p>
    <w:p w:rsidR="00B1097B" w:rsidRDefault="00B1097B" w:rsidP="00CA2495">
      <w:pPr>
        <w:pStyle w:val="Akapitzlist"/>
        <w:numPr>
          <w:ilvl w:val="1"/>
          <w:numId w:val="3"/>
        </w:numPr>
      </w:pPr>
      <w:r>
        <w:t>prace porządkowe wokół obejścia szkół: sprzątanie śmieci, grabienie liści, odśnieżanie, posypywanie solą i piaskiem powierzchni chodników i parkingów, koszenie trawników, koszenie boisk sportowych, pielęgnacja zieleni przy szkołach,</w:t>
      </w:r>
    </w:p>
    <w:p w:rsidR="00B1097B" w:rsidRDefault="008F3DB9" w:rsidP="00CA2495">
      <w:pPr>
        <w:pStyle w:val="Akapitzlist"/>
        <w:numPr>
          <w:ilvl w:val="1"/>
          <w:numId w:val="3"/>
        </w:numPr>
      </w:pPr>
      <w:r>
        <w:t>obsługa elektronarzędzi,</w:t>
      </w:r>
    </w:p>
    <w:p w:rsidR="00B1097B" w:rsidRDefault="00B1097B" w:rsidP="00CA2495">
      <w:pPr>
        <w:pStyle w:val="Akapitzlist"/>
        <w:numPr>
          <w:ilvl w:val="1"/>
          <w:numId w:val="3"/>
        </w:numPr>
      </w:pPr>
      <w:r w:rsidRPr="00B1097B">
        <w:t>zgłaszanie wszelkich zauważonych nieprawidłowości stanowiących zagrożenie dla bezpieczeństwa osób p</w:t>
      </w:r>
      <w:r w:rsidR="008F3DB9">
        <w:t>rzebywających na terenie szkół</w:t>
      </w:r>
      <w:r w:rsidR="002E3E30">
        <w:t xml:space="preserve"> i przedszkoli</w:t>
      </w:r>
      <w:r w:rsidR="008F3DB9">
        <w:t>,</w:t>
      </w:r>
    </w:p>
    <w:p w:rsidR="008F3DB9" w:rsidRDefault="008F3DB9" w:rsidP="00CA2495">
      <w:pPr>
        <w:pStyle w:val="Akapitzlist"/>
        <w:numPr>
          <w:ilvl w:val="1"/>
          <w:numId w:val="3"/>
        </w:numPr>
      </w:pPr>
      <w:r>
        <w:t>zgłaszanie wszelkich awarii,</w:t>
      </w:r>
    </w:p>
    <w:p w:rsidR="00AB4337" w:rsidRDefault="00AB4337" w:rsidP="00CA2495">
      <w:pPr>
        <w:pStyle w:val="Akapitzlist"/>
        <w:numPr>
          <w:ilvl w:val="0"/>
          <w:numId w:val="3"/>
        </w:numPr>
      </w:pPr>
      <w:r>
        <w:t>Oferty powinny zawierać:</w:t>
      </w:r>
    </w:p>
    <w:p w:rsidR="007E790C" w:rsidRDefault="007E790C" w:rsidP="00CA2495">
      <w:pPr>
        <w:pStyle w:val="Akapitzlist"/>
        <w:numPr>
          <w:ilvl w:val="1"/>
          <w:numId w:val="3"/>
        </w:numPr>
      </w:pPr>
      <w:r>
        <w:t>List motywacyjny,</w:t>
      </w:r>
    </w:p>
    <w:p w:rsidR="003807D3" w:rsidRDefault="00AB4337" w:rsidP="00CA2495">
      <w:pPr>
        <w:pStyle w:val="Akapitzlist"/>
        <w:numPr>
          <w:ilvl w:val="1"/>
          <w:numId w:val="3"/>
        </w:numPr>
      </w:pPr>
      <w:r>
        <w:t>życiorys (CV),</w:t>
      </w:r>
    </w:p>
    <w:p w:rsidR="007E790C" w:rsidRDefault="007E790C" w:rsidP="00CA2495">
      <w:pPr>
        <w:pStyle w:val="Akapitzlist"/>
        <w:numPr>
          <w:ilvl w:val="1"/>
          <w:numId w:val="3"/>
        </w:numPr>
      </w:pPr>
      <w:r>
        <w:t>kwestionariusz osoby ubiegającej się o zatrudnienie,</w:t>
      </w:r>
    </w:p>
    <w:p w:rsidR="003807D3" w:rsidRDefault="00AB4337" w:rsidP="00CA2495">
      <w:pPr>
        <w:pStyle w:val="Akapitzlist"/>
        <w:numPr>
          <w:ilvl w:val="1"/>
          <w:numId w:val="3"/>
        </w:numPr>
      </w:pPr>
      <w:r>
        <w:t>kopie dokumentów potwierdzających zatrud</w:t>
      </w:r>
      <w:r w:rsidR="003807D3">
        <w:t>nienie i staż – zaświadczenia o </w:t>
      </w:r>
      <w:r>
        <w:t>zatrudnieniu, kopię świadectw pracy,</w:t>
      </w:r>
    </w:p>
    <w:p w:rsidR="003807D3" w:rsidRDefault="00AB4337" w:rsidP="00CA2495">
      <w:pPr>
        <w:pStyle w:val="Akapitzlist"/>
        <w:numPr>
          <w:ilvl w:val="1"/>
          <w:numId w:val="3"/>
        </w:numPr>
      </w:pPr>
      <w:r>
        <w:t xml:space="preserve">kopie innych dokumentów </w:t>
      </w:r>
      <w:r w:rsidR="000B2AA1">
        <w:t>potwierdzających wykształcenie,</w:t>
      </w:r>
      <w:r w:rsidR="00D04F04">
        <w:t xml:space="preserve"> kwalifikacje </w:t>
      </w:r>
      <w:r w:rsidR="00397727">
        <w:t xml:space="preserve">                           </w:t>
      </w:r>
      <w:r w:rsidR="00D04F04">
        <w:t>i umiejętności zawodowe</w:t>
      </w:r>
      <w:r>
        <w:t xml:space="preserve"> –</w:t>
      </w:r>
      <w:r w:rsidR="00D04F04">
        <w:t xml:space="preserve"> </w:t>
      </w:r>
      <w:r>
        <w:t xml:space="preserve"> zaświadczenie o ukończonych kursach, szkoleniach itp.,</w:t>
      </w:r>
    </w:p>
    <w:p w:rsidR="003807D3" w:rsidRDefault="00AB4337" w:rsidP="00CA2495">
      <w:pPr>
        <w:pStyle w:val="Akapitzlist"/>
        <w:numPr>
          <w:ilvl w:val="1"/>
          <w:numId w:val="3"/>
        </w:numPr>
      </w:pPr>
      <w:r>
        <w:t>pisemne oświadczenie o dobrym stanie zdrowia niezbędnym do pracy na danym stanowisku,</w:t>
      </w:r>
    </w:p>
    <w:p w:rsidR="0089770A" w:rsidRDefault="00AB4337" w:rsidP="00CA2495">
      <w:pPr>
        <w:pStyle w:val="Akapitzlist"/>
        <w:numPr>
          <w:ilvl w:val="1"/>
          <w:numId w:val="3"/>
        </w:numPr>
      </w:pPr>
      <w:r>
        <w:t>oświadczenie kandydata o niekaralności za przestępstwa popełnione umyślnie,</w:t>
      </w:r>
    </w:p>
    <w:p w:rsidR="0089770A" w:rsidRDefault="00AB4337" w:rsidP="00CA2495">
      <w:pPr>
        <w:pStyle w:val="Akapitzlist"/>
        <w:numPr>
          <w:ilvl w:val="1"/>
          <w:numId w:val="3"/>
        </w:numPr>
      </w:pPr>
      <w:r>
        <w:t>oświadczenie kandydata o korzystaniu z pełni praw publicznych,</w:t>
      </w:r>
    </w:p>
    <w:p w:rsidR="0089770A" w:rsidRDefault="00AB4337" w:rsidP="00CA2495">
      <w:pPr>
        <w:pStyle w:val="Akapitzlist"/>
        <w:numPr>
          <w:ilvl w:val="1"/>
          <w:numId w:val="3"/>
        </w:numPr>
      </w:pPr>
      <w:r>
        <w:t>własnoręcznie podpisane oświadczenie, że kandydat wyraża zgodę na przetwarzanie danyc</w:t>
      </w:r>
      <w:r w:rsidR="0089770A">
        <w:t>h osobowych do celów rekrutacji.</w:t>
      </w:r>
    </w:p>
    <w:p w:rsidR="00D04F04" w:rsidRDefault="00D04F04" w:rsidP="00CA2495">
      <w:pPr>
        <w:pStyle w:val="Akapitzlist"/>
        <w:numPr>
          <w:ilvl w:val="0"/>
          <w:numId w:val="3"/>
        </w:numPr>
      </w:pPr>
      <w:r>
        <w:t>Informacja o warunkach pracy na stanowisku:</w:t>
      </w:r>
    </w:p>
    <w:p w:rsidR="00D04F04" w:rsidRDefault="00D04F04" w:rsidP="00CA2495">
      <w:pPr>
        <w:pStyle w:val="Akapitzlist"/>
        <w:numPr>
          <w:ilvl w:val="1"/>
          <w:numId w:val="3"/>
        </w:numPr>
      </w:pPr>
      <w:r>
        <w:t>Wymiar czasu pracy: pełny etat ( 40 godzin tygodniowo, system pracy zmianowy)</w:t>
      </w:r>
    </w:p>
    <w:p w:rsidR="00D04F04" w:rsidRDefault="00D04F04" w:rsidP="00CA2495">
      <w:pPr>
        <w:pStyle w:val="Akapitzlist"/>
        <w:numPr>
          <w:ilvl w:val="1"/>
          <w:numId w:val="3"/>
        </w:numPr>
      </w:pPr>
      <w:r>
        <w:t>Miejsce pracy: Szkoła Podstawowa w Rzeczycy i oddział Przedszkolny w Rzeczycy- 3 dni w tygodniu, placówki oświatowe w Grębocicach- 2 dni w tygodniu</w:t>
      </w:r>
    </w:p>
    <w:p w:rsidR="00D04F04" w:rsidRDefault="00D04F04" w:rsidP="00CA2495">
      <w:pPr>
        <w:pStyle w:val="Akapitzlist"/>
        <w:numPr>
          <w:ilvl w:val="1"/>
          <w:numId w:val="3"/>
        </w:numPr>
      </w:pPr>
      <w:r>
        <w:t xml:space="preserve">Umowa o pracę </w:t>
      </w:r>
      <w:r w:rsidRPr="00D04F04">
        <w:rPr>
          <w:b/>
        </w:rPr>
        <w:t>od 0</w:t>
      </w:r>
      <w:r w:rsidR="000B2AA1">
        <w:rPr>
          <w:b/>
        </w:rPr>
        <w:t>7</w:t>
      </w:r>
      <w:r w:rsidRPr="00D04F04">
        <w:rPr>
          <w:b/>
        </w:rPr>
        <w:t>.03.2022r.</w:t>
      </w:r>
      <w:r>
        <w:t xml:space="preserve"> na okres próbny ( 3 miesiące) z możliwością przedłużenia.</w:t>
      </w:r>
    </w:p>
    <w:p w:rsidR="0089770A" w:rsidRDefault="00AB4337" w:rsidP="00CA2495">
      <w:pPr>
        <w:pStyle w:val="Akapitzlist"/>
        <w:numPr>
          <w:ilvl w:val="0"/>
          <w:numId w:val="3"/>
        </w:numPr>
      </w:pPr>
      <w:r>
        <w:t>Inne informacje:</w:t>
      </w:r>
    </w:p>
    <w:p w:rsidR="002613BE" w:rsidRDefault="002613BE" w:rsidP="00CA2495">
      <w:pPr>
        <w:pStyle w:val="Akapitzlist"/>
        <w:numPr>
          <w:ilvl w:val="1"/>
          <w:numId w:val="3"/>
        </w:numPr>
      </w:pPr>
      <w:r>
        <w:t>D</w:t>
      </w:r>
      <w:r w:rsidR="007E790C">
        <w:t xml:space="preserve">okumenty należy złożyć do dnia </w:t>
      </w:r>
      <w:r>
        <w:t xml:space="preserve"> </w:t>
      </w:r>
      <w:r w:rsidR="000B2AA1">
        <w:rPr>
          <w:b/>
        </w:rPr>
        <w:t>28</w:t>
      </w:r>
      <w:r w:rsidR="00D04F04" w:rsidRPr="00D04F04">
        <w:rPr>
          <w:b/>
        </w:rPr>
        <w:t>.02.2022r. do godz.13.00</w:t>
      </w:r>
      <w:r w:rsidR="00D04F04">
        <w:t xml:space="preserve"> </w:t>
      </w:r>
      <w:r>
        <w:t>w sekretariacie Zespołu Ekonomiczno-Administracyjnego Szkół i Przedszkola w Grębocicach, ul. Szkolna 2/2-3, w zamkniętej kopercie z dopiskiem „Nabór na stanowisko konserwatora”.</w:t>
      </w:r>
    </w:p>
    <w:p w:rsidR="0089770A" w:rsidRDefault="0089770A" w:rsidP="00CA2495">
      <w:pPr>
        <w:pStyle w:val="Akapitzlist"/>
        <w:numPr>
          <w:ilvl w:val="1"/>
          <w:numId w:val="3"/>
        </w:numPr>
      </w:pPr>
      <w:r>
        <w:t>Postępowanie naboru prowadzone przez komisję będzie polegało na analizie ofert i rozmowie kwalifikacyjnej. Ostateczna decyzja o zatrudnieniu należy do Dyrektora Zespołu.</w:t>
      </w:r>
    </w:p>
    <w:p w:rsidR="0089770A" w:rsidRDefault="00AB4337" w:rsidP="00CA2495">
      <w:pPr>
        <w:pStyle w:val="Akapitzlist"/>
        <w:numPr>
          <w:ilvl w:val="1"/>
          <w:numId w:val="3"/>
        </w:numPr>
      </w:pPr>
      <w:r>
        <w:t>Wytypowani kandydaci zostaną powiadomieni telefonicznie o terminie i miejscu rozmowy kwalifikacyjnej</w:t>
      </w:r>
      <w:r w:rsidR="0089770A">
        <w:t>.</w:t>
      </w:r>
    </w:p>
    <w:p w:rsidR="00AB4337" w:rsidRDefault="00AB4337" w:rsidP="00CA2495">
      <w:pPr>
        <w:pStyle w:val="Akapitzlist"/>
        <w:numPr>
          <w:ilvl w:val="1"/>
          <w:numId w:val="3"/>
        </w:numPr>
      </w:pPr>
      <w:r>
        <w:lastRenderedPageBreak/>
        <w:t>Oferty odrzucone, które nie zostaną odebrane w terminie 14 dni od zakończenia naboru, zostaną komisyjnie zniszczone.</w:t>
      </w:r>
    </w:p>
    <w:p w:rsidR="00397727" w:rsidRDefault="00397727" w:rsidP="00CA2495">
      <w:pPr>
        <w:pStyle w:val="Akapitzlist"/>
        <w:numPr>
          <w:ilvl w:val="1"/>
          <w:numId w:val="3"/>
        </w:numPr>
      </w:pPr>
      <w:r>
        <w:t>Dodatkowe informację można uzyskać dzwoniąc pod nr telefonu 76 8315 067</w:t>
      </w:r>
    </w:p>
    <w:p w:rsidR="00397727" w:rsidRDefault="00397727" w:rsidP="00CA2495">
      <w:pPr>
        <w:pStyle w:val="Akapitzlist"/>
        <w:numPr>
          <w:ilvl w:val="1"/>
          <w:numId w:val="3"/>
        </w:numPr>
      </w:pPr>
      <w:r>
        <w:t xml:space="preserve">Informacja o przetwarzanych danych dla kandydatów do pracy dostępna jest na stronie internetowej BIP Zespołu </w:t>
      </w:r>
      <w:proofErr w:type="spellStart"/>
      <w:r>
        <w:t>Ekonomiczno</w:t>
      </w:r>
      <w:proofErr w:type="spellEnd"/>
      <w:r>
        <w:t xml:space="preserve"> – Administracyjnego Szkół                        i Przedszkola w Grębocicach ( </w:t>
      </w:r>
      <w:hyperlink r:id="rId6" w:history="1">
        <w:r w:rsidR="00CA2495" w:rsidRPr="002B4C84">
          <w:rPr>
            <w:rStyle w:val="Hipercze"/>
          </w:rPr>
          <w:t>https://bip.zespolgrebocice.pl</w:t>
        </w:r>
      </w:hyperlink>
      <w:r>
        <w:t>)</w:t>
      </w:r>
    </w:p>
    <w:p w:rsidR="00CA2495" w:rsidRDefault="00CA2495" w:rsidP="00CA2495"/>
    <w:p w:rsidR="00CA2495" w:rsidRDefault="00CA2495" w:rsidP="00CA2495">
      <w:pPr>
        <w:jc w:val="right"/>
      </w:pPr>
      <w:r>
        <w:t>Dyrektur Zespołu Ekonomiczno-Administracyjnego</w:t>
      </w:r>
      <w:bookmarkStart w:id="0" w:name="_GoBack"/>
      <w:bookmarkEnd w:id="0"/>
    </w:p>
    <w:p w:rsidR="00CA2495" w:rsidRDefault="00CA2495" w:rsidP="00CA2495">
      <w:pPr>
        <w:jc w:val="right"/>
      </w:pPr>
      <w:r>
        <w:t xml:space="preserve">Szkół i Przedszkola w Grębocicach </w:t>
      </w:r>
    </w:p>
    <w:p w:rsidR="00CA2495" w:rsidRDefault="00CA2495" w:rsidP="00CA2495">
      <w:pPr>
        <w:jc w:val="right"/>
      </w:pPr>
      <w:r>
        <w:t>Renata Oleszczuk</w:t>
      </w:r>
    </w:p>
    <w:sectPr w:rsidR="00CA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724"/>
    <w:multiLevelType w:val="hybridMultilevel"/>
    <w:tmpl w:val="41604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17287"/>
    <w:multiLevelType w:val="hybridMultilevel"/>
    <w:tmpl w:val="0C14D6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A54BF"/>
    <w:multiLevelType w:val="hybridMultilevel"/>
    <w:tmpl w:val="E2800B18"/>
    <w:lvl w:ilvl="0" w:tplc="E8AC91EE">
      <w:start w:val="1"/>
      <w:numFmt w:val="bullet"/>
      <w:lvlText w:val="-"/>
      <w:lvlJc w:val="left"/>
      <w:pPr>
        <w:ind w:left="900" w:hanging="18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E8AC91EE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>
    <w:nsid w:val="2A87354C"/>
    <w:multiLevelType w:val="hybridMultilevel"/>
    <w:tmpl w:val="C1D82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F4AEC88">
      <w:start w:val="1"/>
      <w:numFmt w:val="bullet"/>
      <w:lvlText w:val="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A519B"/>
    <w:multiLevelType w:val="hybridMultilevel"/>
    <w:tmpl w:val="CD9A1914"/>
    <w:lvl w:ilvl="0" w:tplc="0415000F">
      <w:start w:val="1"/>
      <w:numFmt w:val="decimal"/>
      <w:lvlText w:val="%1."/>
      <w:lvlJc w:val="left"/>
      <w:pPr>
        <w:ind w:left="90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E8AC91EE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>
    <w:nsid w:val="495510F1"/>
    <w:multiLevelType w:val="hybridMultilevel"/>
    <w:tmpl w:val="2C6484A0"/>
    <w:lvl w:ilvl="0" w:tplc="6F4AEC88">
      <w:start w:val="1"/>
      <w:numFmt w:val="bullet"/>
      <w:lvlText w:val=""/>
      <w:lvlJc w:val="left"/>
      <w:pPr>
        <w:ind w:left="342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6F8F2107"/>
    <w:multiLevelType w:val="hybridMultilevel"/>
    <w:tmpl w:val="636EFC48"/>
    <w:lvl w:ilvl="0" w:tplc="6F4AEC88">
      <w:start w:val="1"/>
      <w:numFmt w:val="bullet"/>
      <w:lvlText w:val=""/>
      <w:lvlJc w:val="left"/>
      <w:pPr>
        <w:ind w:left="1260" w:hanging="18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E8AC91EE">
      <w:start w:val="1"/>
      <w:numFmt w:val="bullet"/>
      <w:lvlText w:val="-"/>
      <w:lvlJc w:val="left"/>
      <w:pPr>
        <w:ind w:left="1620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79D354E5"/>
    <w:multiLevelType w:val="hybridMultilevel"/>
    <w:tmpl w:val="1A047274"/>
    <w:lvl w:ilvl="0" w:tplc="04150019">
      <w:start w:val="1"/>
      <w:numFmt w:val="lowerLetter"/>
      <w:lvlText w:val="%1."/>
      <w:lvlJc w:val="left"/>
      <w:pPr>
        <w:ind w:left="90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E8AC91EE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72"/>
    <w:rsid w:val="000A72B7"/>
    <w:rsid w:val="000B2AA1"/>
    <w:rsid w:val="00210A02"/>
    <w:rsid w:val="002613BE"/>
    <w:rsid w:val="002E3E30"/>
    <w:rsid w:val="00302972"/>
    <w:rsid w:val="003807D3"/>
    <w:rsid w:val="00397727"/>
    <w:rsid w:val="00430F5B"/>
    <w:rsid w:val="00462487"/>
    <w:rsid w:val="0047612D"/>
    <w:rsid w:val="00493158"/>
    <w:rsid w:val="004B438D"/>
    <w:rsid w:val="004D10A4"/>
    <w:rsid w:val="007E790C"/>
    <w:rsid w:val="0089770A"/>
    <w:rsid w:val="008F3DB9"/>
    <w:rsid w:val="00AB4337"/>
    <w:rsid w:val="00B1097B"/>
    <w:rsid w:val="00CA2495"/>
    <w:rsid w:val="00D04F04"/>
    <w:rsid w:val="00E22C86"/>
    <w:rsid w:val="00E43B4B"/>
    <w:rsid w:val="00F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07C"/>
    <w:pPr>
      <w:suppressAutoHyphens/>
      <w:autoSpaceDN w:val="0"/>
      <w:spacing w:line="276" w:lineRule="auto"/>
      <w:textAlignment w:val="baseline"/>
    </w:pPr>
    <w:rPr>
      <w:rFonts w:asciiTheme="minorHAnsi" w:eastAsia="NSimSun" w:hAnsiTheme="minorHAnsi" w:cstheme="minorHAnsi"/>
      <w:kern w:val="3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07C"/>
    <w:pPr>
      <w:keepNext/>
      <w:keepLines/>
      <w:spacing w:before="240"/>
      <w:jc w:val="center"/>
      <w:outlineLvl w:val="0"/>
    </w:pPr>
    <w:rPr>
      <w:rFonts w:eastAsiaTheme="majorEastAsia" w:cs="Mangal"/>
      <w:b/>
      <w:bCs/>
      <w:kern w:val="0"/>
      <w:sz w:val="28"/>
      <w:szCs w:val="25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2B7"/>
    <w:pPr>
      <w:keepNext/>
      <w:keepLines/>
      <w:spacing w:before="200"/>
      <w:contextualSpacing/>
      <w:jc w:val="center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07C"/>
    <w:rPr>
      <w:rFonts w:asciiTheme="minorHAnsi" w:eastAsiaTheme="majorEastAsia" w:hAnsiTheme="minorHAnsi"/>
      <w:b/>
      <w:bCs/>
      <w:sz w:val="28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0A72B7"/>
    <w:rPr>
      <w:rFonts w:eastAsiaTheme="majorEastAsia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02972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3977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A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A1"/>
    <w:rPr>
      <w:rFonts w:ascii="Segoe UI" w:eastAsia="NSimSun" w:hAnsi="Segoe UI"/>
      <w:kern w:val="3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07C"/>
    <w:pPr>
      <w:suppressAutoHyphens/>
      <w:autoSpaceDN w:val="0"/>
      <w:spacing w:line="276" w:lineRule="auto"/>
      <w:textAlignment w:val="baseline"/>
    </w:pPr>
    <w:rPr>
      <w:rFonts w:asciiTheme="minorHAnsi" w:eastAsia="NSimSun" w:hAnsiTheme="minorHAnsi" w:cstheme="minorHAnsi"/>
      <w:kern w:val="3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07C"/>
    <w:pPr>
      <w:keepNext/>
      <w:keepLines/>
      <w:spacing w:before="240"/>
      <w:jc w:val="center"/>
      <w:outlineLvl w:val="0"/>
    </w:pPr>
    <w:rPr>
      <w:rFonts w:eastAsiaTheme="majorEastAsia" w:cs="Mangal"/>
      <w:b/>
      <w:bCs/>
      <w:kern w:val="0"/>
      <w:sz w:val="28"/>
      <w:szCs w:val="25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2B7"/>
    <w:pPr>
      <w:keepNext/>
      <w:keepLines/>
      <w:spacing w:before="200"/>
      <w:contextualSpacing/>
      <w:jc w:val="center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07C"/>
    <w:rPr>
      <w:rFonts w:asciiTheme="minorHAnsi" w:eastAsiaTheme="majorEastAsia" w:hAnsiTheme="minorHAnsi"/>
      <w:b/>
      <w:bCs/>
      <w:sz w:val="28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0A72B7"/>
    <w:rPr>
      <w:rFonts w:eastAsiaTheme="majorEastAsia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02972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3977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A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A1"/>
    <w:rPr>
      <w:rFonts w:ascii="Segoe UI" w:eastAsia="NSimSun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espolgreboc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2022-02-21T09:38:00Z</cp:lastPrinted>
  <dcterms:created xsi:type="dcterms:W3CDTF">2022-02-21T10:14:00Z</dcterms:created>
  <dcterms:modified xsi:type="dcterms:W3CDTF">2022-02-21T10:14:00Z</dcterms:modified>
</cp:coreProperties>
</file>